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2ED5" w14:textId="4F732B7E" w:rsidR="6DC316F4" w:rsidRPr="00DB4013" w:rsidRDefault="6DC0E015" w:rsidP="6DC316F4">
      <w:pPr>
        <w:rPr>
          <w:rFonts w:eastAsia="Calibri" w:cstheme="minorHAnsi"/>
          <w:i/>
          <w:iCs/>
          <w:color w:val="000000" w:themeColor="text1"/>
          <w:sz w:val="24"/>
          <w:szCs w:val="24"/>
          <w:lang w:val="en-GB"/>
        </w:rPr>
      </w:pPr>
      <w:r w:rsidRPr="08A64180">
        <w:rPr>
          <w:rFonts w:ascii="Calibri" w:eastAsia="Calibri" w:hAnsi="Calibri" w:cs="Calibri"/>
          <w:b/>
          <w:bCs/>
          <w:color w:val="000000" w:themeColor="text1"/>
          <w:sz w:val="24"/>
          <w:szCs w:val="24"/>
          <w:lang w:val="en-GB"/>
        </w:rPr>
        <w:t xml:space="preserve"> </w:t>
      </w:r>
      <w:r w:rsidRPr="00DB4013">
        <w:rPr>
          <w:rFonts w:cstheme="minorHAnsi"/>
        </w:rPr>
        <w:br/>
      </w:r>
      <w:r w:rsidR="6AB66413" w:rsidRPr="00DB4013">
        <w:rPr>
          <w:rFonts w:cstheme="minorHAnsi"/>
          <w:noProof/>
        </w:rPr>
        <w:drawing>
          <wp:anchor distT="0" distB="0" distL="114300" distR="114300" simplePos="0" relativeHeight="251658240" behindDoc="0" locked="0" layoutInCell="1" allowOverlap="1" wp14:anchorId="2C5F9D0E" wp14:editId="51740146">
            <wp:simplePos x="0" y="0"/>
            <wp:positionH relativeFrom="column">
              <wp:align>right</wp:align>
            </wp:positionH>
            <wp:positionV relativeFrom="paragraph">
              <wp:posOffset>0</wp:posOffset>
            </wp:positionV>
            <wp:extent cx="1733550" cy="714375"/>
            <wp:effectExtent l="0" t="0" r="0" b="0"/>
            <wp:wrapSquare wrapText="bothSides"/>
            <wp:docPr id="2141709958" name="Picture 2141709958" descr="S:\Communications\Brand\Rebrand 2013\Supplied Logos\General Logos to use\Challengers_Logo_CMYK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714375"/>
                    </a:xfrm>
                    <a:prstGeom prst="rect">
                      <a:avLst/>
                    </a:prstGeom>
                  </pic:spPr>
                </pic:pic>
              </a:graphicData>
            </a:graphic>
            <wp14:sizeRelH relativeFrom="page">
              <wp14:pctWidth>0</wp14:pctWidth>
            </wp14:sizeRelH>
            <wp14:sizeRelV relativeFrom="page">
              <wp14:pctHeight>0</wp14:pctHeight>
            </wp14:sizeRelV>
          </wp:anchor>
        </w:drawing>
      </w:r>
    </w:p>
    <w:p w14:paraId="2BF1871A" w14:textId="71C2EC06" w:rsidR="7EA28EAD" w:rsidRPr="00DB4013" w:rsidRDefault="7EA28EAD" w:rsidP="08A64180">
      <w:pPr>
        <w:rPr>
          <w:rFonts w:eastAsia="Calibri" w:cstheme="minorHAnsi"/>
          <w:color w:val="000000" w:themeColor="text1"/>
          <w:sz w:val="32"/>
          <w:szCs w:val="32"/>
          <w:lang w:val="en-GB"/>
        </w:rPr>
      </w:pPr>
      <w:r w:rsidRPr="00DB4013">
        <w:rPr>
          <w:rFonts w:eastAsia="Calibri" w:cstheme="minorHAnsi"/>
          <w:b/>
          <w:bCs/>
          <w:color w:val="000000" w:themeColor="text1"/>
          <w:sz w:val="32"/>
          <w:szCs w:val="32"/>
          <w:lang w:val="en-GB"/>
        </w:rPr>
        <w:t xml:space="preserve">JOB </w:t>
      </w:r>
      <w:r w:rsidR="63897FD0" w:rsidRPr="00DB4013">
        <w:rPr>
          <w:rFonts w:eastAsia="Calibri" w:cstheme="minorHAnsi"/>
          <w:b/>
          <w:bCs/>
          <w:color w:val="000000" w:themeColor="text1"/>
          <w:sz w:val="32"/>
          <w:szCs w:val="32"/>
          <w:lang w:val="en-GB"/>
        </w:rPr>
        <w:t>DESCRITPTION</w:t>
      </w:r>
      <w:r w:rsidRPr="00DB4013">
        <w:rPr>
          <w:rFonts w:eastAsia="Calibri" w:cstheme="minorHAnsi"/>
          <w:b/>
          <w:bCs/>
          <w:color w:val="000000" w:themeColor="text1"/>
          <w:sz w:val="32"/>
          <w:szCs w:val="32"/>
          <w:lang w:val="en-GB"/>
        </w:rPr>
        <w:t>:</w:t>
      </w:r>
      <w:r w:rsidR="523480FF" w:rsidRPr="00DB4013">
        <w:rPr>
          <w:rFonts w:eastAsia="Calibri" w:cstheme="minorHAnsi"/>
          <w:b/>
          <w:bCs/>
          <w:color w:val="000000" w:themeColor="text1"/>
          <w:sz w:val="32"/>
          <w:szCs w:val="32"/>
          <w:lang w:val="en-GB"/>
        </w:rPr>
        <w:t xml:space="preserve"> </w:t>
      </w:r>
      <w:r w:rsidR="007B5047" w:rsidRPr="00DB4013">
        <w:rPr>
          <w:rFonts w:eastAsia="Calibri" w:cstheme="minorHAnsi"/>
          <w:sz w:val="32"/>
          <w:szCs w:val="32"/>
          <w:lang w:val="en-GB"/>
        </w:rPr>
        <w:t xml:space="preserve">Pre School Manager </w:t>
      </w:r>
    </w:p>
    <w:p w14:paraId="1B7DCCEB" w14:textId="15128236" w:rsidR="7EA28EAD" w:rsidRPr="00DB4013" w:rsidRDefault="7EA28EAD" w:rsidP="08A64180">
      <w:pPr>
        <w:rPr>
          <w:rFonts w:eastAsia="Calibri" w:cstheme="minorHAnsi"/>
          <w:b/>
          <w:bCs/>
          <w:color w:val="000000" w:themeColor="text1"/>
          <w:sz w:val="24"/>
          <w:szCs w:val="24"/>
          <w:lang w:val="en-GB"/>
        </w:rPr>
      </w:pPr>
      <w:r w:rsidRPr="00DB4013">
        <w:rPr>
          <w:rFonts w:eastAsia="Calibri" w:cstheme="minorHAnsi"/>
          <w:b/>
          <w:bCs/>
          <w:color w:val="000000" w:themeColor="text1"/>
          <w:sz w:val="24"/>
          <w:szCs w:val="24"/>
          <w:lang w:val="en-GB"/>
        </w:rPr>
        <w:t>DEPARTMENT</w:t>
      </w:r>
      <w:r w:rsidRPr="00DB4013">
        <w:rPr>
          <w:rFonts w:eastAsia="Calibri" w:cstheme="minorHAnsi"/>
          <w:b/>
          <w:bCs/>
          <w:sz w:val="24"/>
          <w:szCs w:val="24"/>
          <w:lang w:val="en-GB"/>
        </w:rPr>
        <w:t>:</w:t>
      </w:r>
      <w:r w:rsidR="053C8D80" w:rsidRPr="00DB4013">
        <w:rPr>
          <w:rFonts w:eastAsia="Calibri" w:cstheme="minorHAnsi"/>
          <w:b/>
          <w:bCs/>
          <w:sz w:val="24"/>
          <w:szCs w:val="24"/>
          <w:lang w:val="en-GB"/>
        </w:rPr>
        <w:t xml:space="preserve">  </w:t>
      </w:r>
      <w:r w:rsidR="007B5047" w:rsidRPr="00DB4013">
        <w:rPr>
          <w:rFonts w:eastAsia="Calibri" w:cstheme="minorHAnsi"/>
          <w:sz w:val="24"/>
          <w:szCs w:val="24"/>
          <w:lang w:val="en-GB"/>
        </w:rPr>
        <w:t>Service</w:t>
      </w:r>
      <w:r w:rsidR="001C34A0" w:rsidRPr="00DB4013">
        <w:rPr>
          <w:rFonts w:eastAsia="Calibri" w:cstheme="minorHAnsi"/>
          <w:sz w:val="24"/>
          <w:szCs w:val="24"/>
          <w:lang w:val="en-GB"/>
        </w:rPr>
        <w:t>s</w:t>
      </w:r>
      <w:r w:rsidR="053C8D80" w:rsidRPr="00DB4013">
        <w:rPr>
          <w:rFonts w:eastAsia="Calibri" w:cstheme="minorHAnsi"/>
          <w:sz w:val="24"/>
          <w:szCs w:val="24"/>
          <w:lang w:val="en-GB"/>
        </w:rPr>
        <w:t xml:space="preserve"> </w:t>
      </w:r>
    </w:p>
    <w:p w14:paraId="29D812F5" w14:textId="034F8288" w:rsidR="156C160A" w:rsidRPr="00DB4013" w:rsidRDefault="7EA28EAD" w:rsidP="156C160A">
      <w:pPr>
        <w:rPr>
          <w:rFonts w:cstheme="minorHAnsi"/>
          <w:color w:val="FF0000"/>
          <w:sz w:val="24"/>
          <w:szCs w:val="24"/>
        </w:rPr>
      </w:pPr>
      <w:r w:rsidRPr="00DB4013">
        <w:rPr>
          <w:rFonts w:cstheme="minorHAnsi"/>
          <w:b/>
          <w:bCs/>
          <w:sz w:val="24"/>
          <w:szCs w:val="24"/>
        </w:rPr>
        <w:t>LOCATION:</w:t>
      </w:r>
      <w:r w:rsidR="3041CAD7" w:rsidRPr="00DB4013">
        <w:rPr>
          <w:rFonts w:cstheme="minorHAnsi"/>
          <w:b/>
          <w:bCs/>
          <w:color w:val="FF0000"/>
          <w:sz w:val="24"/>
          <w:szCs w:val="24"/>
        </w:rPr>
        <w:t xml:space="preserve"> </w:t>
      </w:r>
      <w:r w:rsidR="007B5047" w:rsidRPr="00DB4013">
        <w:rPr>
          <w:rFonts w:cstheme="minorHAnsi"/>
          <w:sz w:val="24"/>
          <w:szCs w:val="24"/>
        </w:rPr>
        <w:t xml:space="preserve">Farnham </w:t>
      </w:r>
    </w:p>
    <w:p w14:paraId="639AD9A2" w14:textId="5137C42D" w:rsidR="7EA28EAD" w:rsidRPr="00DB4013" w:rsidRDefault="7EA28EAD" w:rsidP="156C160A">
      <w:pPr>
        <w:rPr>
          <w:rFonts w:cstheme="minorHAnsi"/>
          <w:b/>
          <w:bCs/>
          <w:sz w:val="24"/>
          <w:szCs w:val="24"/>
        </w:rPr>
      </w:pPr>
      <w:r w:rsidRPr="00DB4013">
        <w:rPr>
          <w:rFonts w:cstheme="minorHAnsi"/>
          <w:b/>
          <w:bCs/>
          <w:sz w:val="24"/>
          <w:szCs w:val="24"/>
        </w:rPr>
        <w:t>REPORTS TO:</w:t>
      </w:r>
      <w:r w:rsidR="4DB4F07F" w:rsidRPr="00DB4013">
        <w:rPr>
          <w:rFonts w:cstheme="minorHAnsi"/>
          <w:sz w:val="24"/>
          <w:szCs w:val="24"/>
        </w:rPr>
        <w:t xml:space="preserve"> </w:t>
      </w:r>
      <w:r w:rsidR="007B5047" w:rsidRPr="00DB4013">
        <w:rPr>
          <w:rFonts w:cstheme="minorHAnsi"/>
          <w:sz w:val="24"/>
          <w:szCs w:val="24"/>
        </w:rPr>
        <w:t xml:space="preserve">Service Manager </w:t>
      </w:r>
    </w:p>
    <w:p w14:paraId="7DE34584" w14:textId="67ABADAA" w:rsidR="7EA28EAD" w:rsidRPr="00DB4013" w:rsidRDefault="7EA28EAD" w:rsidP="08A64180">
      <w:pPr>
        <w:rPr>
          <w:rFonts w:cstheme="minorHAnsi"/>
          <w:color w:val="FF0000"/>
          <w:sz w:val="24"/>
          <w:szCs w:val="24"/>
        </w:rPr>
      </w:pPr>
      <w:r w:rsidRPr="00DB4013">
        <w:rPr>
          <w:rFonts w:cstheme="minorHAnsi"/>
          <w:b/>
          <w:bCs/>
          <w:sz w:val="24"/>
          <w:szCs w:val="24"/>
        </w:rPr>
        <w:t>PAY:</w:t>
      </w:r>
      <w:r w:rsidR="0F23A8B5" w:rsidRPr="00DB4013">
        <w:rPr>
          <w:rFonts w:cstheme="minorHAnsi"/>
          <w:b/>
          <w:bCs/>
          <w:sz w:val="24"/>
          <w:szCs w:val="24"/>
        </w:rPr>
        <w:t xml:space="preserve"> </w:t>
      </w:r>
      <w:r w:rsidR="003D56F3" w:rsidRPr="00600045">
        <w:rPr>
          <w:rFonts w:cstheme="minorHAnsi"/>
          <w:sz w:val="24"/>
          <w:szCs w:val="24"/>
        </w:rPr>
        <w:t>£</w:t>
      </w:r>
      <w:r w:rsidR="00600045" w:rsidRPr="00600045">
        <w:rPr>
          <w:rFonts w:cstheme="minorHAnsi"/>
          <w:sz w:val="24"/>
          <w:szCs w:val="24"/>
        </w:rPr>
        <w:t>23.753 Pro Rata</w:t>
      </w:r>
      <w:r w:rsidR="00600045">
        <w:rPr>
          <w:rFonts w:cstheme="minorHAnsi"/>
          <w:b/>
          <w:bCs/>
          <w:sz w:val="24"/>
          <w:szCs w:val="24"/>
        </w:rPr>
        <w:t xml:space="preserve"> </w:t>
      </w:r>
      <w:r w:rsidR="00035A32">
        <w:rPr>
          <w:rFonts w:cstheme="minorHAnsi"/>
          <w:b/>
          <w:bCs/>
          <w:sz w:val="24"/>
          <w:szCs w:val="24"/>
        </w:rPr>
        <w:t xml:space="preserve"> </w:t>
      </w:r>
      <w:r w:rsidR="00035A32" w:rsidRPr="000079A3">
        <w:rPr>
          <w:rFonts w:cstheme="minorHAnsi"/>
          <w:sz w:val="24"/>
          <w:szCs w:val="24"/>
        </w:rPr>
        <w:t xml:space="preserve">FTE </w:t>
      </w:r>
      <w:r w:rsidR="000079A3" w:rsidRPr="000079A3">
        <w:rPr>
          <w:rFonts w:cstheme="minorHAnsi"/>
          <w:sz w:val="24"/>
          <w:szCs w:val="24"/>
        </w:rPr>
        <w:t>£27,00</w:t>
      </w:r>
      <w:r w:rsidR="000079A3">
        <w:rPr>
          <w:rFonts w:cstheme="minorHAnsi"/>
          <w:sz w:val="24"/>
          <w:szCs w:val="24"/>
        </w:rPr>
        <w:t>0</w:t>
      </w:r>
    </w:p>
    <w:p w14:paraId="2B41DB15" w14:textId="7988A704" w:rsidR="7EA28EAD" w:rsidRPr="00DB4013" w:rsidRDefault="7EA28EAD" w:rsidP="156C160A">
      <w:pPr>
        <w:rPr>
          <w:rFonts w:cstheme="minorHAnsi"/>
          <w:sz w:val="24"/>
          <w:szCs w:val="24"/>
        </w:rPr>
      </w:pPr>
      <w:r w:rsidRPr="00DB4013">
        <w:rPr>
          <w:rFonts w:cstheme="minorHAnsi"/>
          <w:b/>
          <w:bCs/>
          <w:sz w:val="24"/>
          <w:szCs w:val="24"/>
        </w:rPr>
        <w:t>BUDGET RESPONSIBILITY:</w:t>
      </w:r>
      <w:r w:rsidR="567F8F80" w:rsidRPr="00DB4013">
        <w:rPr>
          <w:rFonts w:cstheme="minorHAnsi"/>
          <w:b/>
          <w:bCs/>
          <w:sz w:val="24"/>
          <w:szCs w:val="24"/>
        </w:rPr>
        <w:t xml:space="preserve"> </w:t>
      </w:r>
      <w:r w:rsidR="001C34A0" w:rsidRPr="00DB4013">
        <w:rPr>
          <w:rFonts w:cstheme="minorHAnsi"/>
          <w:sz w:val="24"/>
          <w:szCs w:val="24"/>
        </w:rPr>
        <w:t>Farnham Pre</w:t>
      </w:r>
      <w:r w:rsidR="00DB4013" w:rsidRPr="00DB4013">
        <w:rPr>
          <w:rFonts w:cstheme="minorHAnsi"/>
          <w:sz w:val="24"/>
          <w:szCs w:val="24"/>
        </w:rPr>
        <w:t>-</w:t>
      </w:r>
      <w:r w:rsidR="001C34A0" w:rsidRPr="00DB4013">
        <w:rPr>
          <w:rFonts w:cstheme="minorHAnsi"/>
          <w:sz w:val="24"/>
          <w:szCs w:val="24"/>
        </w:rPr>
        <w:t xml:space="preserve">School </w:t>
      </w:r>
    </w:p>
    <w:p w14:paraId="5A6A2B5A" w14:textId="3A84D8D6" w:rsidR="7EA28EAD" w:rsidRPr="00DB4013" w:rsidRDefault="7EA28EAD" w:rsidP="08A64180">
      <w:pPr>
        <w:rPr>
          <w:rFonts w:cstheme="minorHAnsi"/>
          <w:color w:val="FF0000"/>
          <w:sz w:val="24"/>
          <w:szCs w:val="24"/>
        </w:rPr>
      </w:pPr>
      <w:r w:rsidRPr="00DB4013">
        <w:rPr>
          <w:rFonts w:cstheme="minorHAnsi"/>
          <w:b/>
          <w:bCs/>
          <w:sz w:val="24"/>
          <w:szCs w:val="24"/>
        </w:rPr>
        <w:t xml:space="preserve">LINE MANAGEMENT RESPONSIBILITY: </w:t>
      </w:r>
      <w:r w:rsidR="007B5047" w:rsidRPr="00DB4013">
        <w:rPr>
          <w:rFonts w:cstheme="minorHAnsi"/>
          <w:sz w:val="24"/>
          <w:szCs w:val="24"/>
        </w:rPr>
        <w:t>Pre School Deputy, Pre</w:t>
      </w:r>
      <w:r w:rsidR="00515F4A" w:rsidRPr="00DB4013">
        <w:rPr>
          <w:rFonts w:cstheme="minorHAnsi"/>
          <w:sz w:val="24"/>
          <w:szCs w:val="24"/>
        </w:rPr>
        <w:t>-</w:t>
      </w:r>
      <w:r w:rsidR="007B5047" w:rsidRPr="00DB4013">
        <w:rPr>
          <w:rFonts w:cstheme="minorHAnsi"/>
          <w:sz w:val="24"/>
          <w:szCs w:val="24"/>
        </w:rPr>
        <w:t xml:space="preserve"> school staff team</w:t>
      </w:r>
    </w:p>
    <w:p w14:paraId="3B0631AF" w14:textId="263A6CA4" w:rsidR="156C160A" w:rsidRPr="00DB4013" w:rsidRDefault="7EA28EAD" w:rsidP="156C160A">
      <w:pPr>
        <w:rPr>
          <w:rFonts w:cstheme="minorHAnsi"/>
          <w:sz w:val="24"/>
          <w:szCs w:val="24"/>
        </w:rPr>
      </w:pPr>
      <w:r w:rsidRPr="00DB4013">
        <w:rPr>
          <w:rFonts w:eastAsia="Calibri" w:cstheme="minorHAnsi"/>
          <w:b/>
          <w:bCs/>
          <w:caps/>
          <w:color w:val="000000" w:themeColor="text1"/>
          <w:sz w:val="24"/>
          <w:szCs w:val="24"/>
          <w:lang w:val="en-GB"/>
        </w:rPr>
        <w:t>LIAISE WITH:</w:t>
      </w:r>
      <w:r w:rsidR="50E858DE" w:rsidRPr="00DB4013">
        <w:rPr>
          <w:rFonts w:eastAsia="Calibri" w:cstheme="minorHAnsi"/>
          <w:caps/>
          <w:color w:val="000000" w:themeColor="text1"/>
          <w:sz w:val="24"/>
          <w:szCs w:val="24"/>
          <w:lang w:val="en-GB"/>
        </w:rPr>
        <w:t xml:space="preserve"> </w:t>
      </w:r>
      <w:r w:rsidR="007B5047" w:rsidRPr="00DB4013">
        <w:rPr>
          <w:rFonts w:cstheme="minorHAnsi"/>
          <w:color w:val="000000" w:themeColor="text1"/>
          <w:sz w:val="24"/>
          <w:szCs w:val="24"/>
        </w:rPr>
        <w:t>Families, Service Team, People and Culture Team, Administrative Team, Fundraising Team, Chief Executive Officer and health/social service/education professionals as appropriate</w:t>
      </w:r>
    </w:p>
    <w:p w14:paraId="1D13CD20" w14:textId="77777777" w:rsidR="008429D0" w:rsidRDefault="008429D0" w:rsidP="156C160A">
      <w:pPr>
        <w:rPr>
          <w:rFonts w:eastAsia="Calibri" w:cstheme="minorHAnsi"/>
          <w:b/>
          <w:bCs/>
          <w:caps/>
          <w:color w:val="000000" w:themeColor="text1"/>
          <w:sz w:val="24"/>
          <w:szCs w:val="24"/>
          <w:lang w:val="en-GB"/>
        </w:rPr>
      </w:pPr>
    </w:p>
    <w:p w14:paraId="4F0811A1" w14:textId="0F327088" w:rsidR="7EA28EAD" w:rsidRPr="00DB4013" w:rsidRDefault="7EA28EAD" w:rsidP="156C160A">
      <w:pPr>
        <w:rPr>
          <w:rFonts w:cstheme="minorHAnsi"/>
          <w:sz w:val="24"/>
          <w:szCs w:val="24"/>
        </w:rPr>
      </w:pPr>
      <w:r w:rsidRPr="00DB4013">
        <w:rPr>
          <w:rFonts w:eastAsia="Calibri" w:cstheme="minorHAnsi"/>
          <w:b/>
          <w:bCs/>
          <w:caps/>
          <w:color w:val="000000" w:themeColor="text1"/>
          <w:sz w:val="24"/>
          <w:szCs w:val="24"/>
          <w:lang w:val="en-GB"/>
        </w:rPr>
        <w:t>MAIN PURPOSE:</w:t>
      </w:r>
      <w:r w:rsidR="536A135C" w:rsidRPr="00DB4013">
        <w:rPr>
          <w:rFonts w:eastAsia="Calibri" w:cstheme="minorHAnsi"/>
          <w:b/>
          <w:bCs/>
          <w:caps/>
          <w:color w:val="000000" w:themeColor="text1"/>
          <w:sz w:val="24"/>
          <w:szCs w:val="24"/>
          <w:lang w:val="en-GB"/>
        </w:rPr>
        <w:t xml:space="preserve"> </w:t>
      </w:r>
    </w:p>
    <w:p w14:paraId="7157605B" w14:textId="7ECDACD2" w:rsidR="156C160A" w:rsidRPr="00DB4013" w:rsidRDefault="00906B25" w:rsidP="156C160A">
      <w:pPr>
        <w:rPr>
          <w:rFonts w:eastAsia="Calibri" w:cstheme="minorHAnsi"/>
          <w:color w:val="000000" w:themeColor="text1"/>
          <w:sz w:val="24"/>
          <w:szCs w:val="24"/>
        </w:rPr>
      </w:pPr>
      <w:r w:rsidRPr="00DB4013">
        <w:rPr>
          <w:rFonts w:eastAsia="Calibri" w:cstheme="minorHAnsi"/>
          <w:color w:val="000000" w:themeColor="text1"/>
          <w:sz w:val="24"/>
          <w:szCs w:val="24"/>
        </w:rPr>
        <w:t xml:space="preserve">To manage the safe and efficient day-to day management of the (Farnham or Guildford) Pre School in accordance to statutory guidelines including the Early Years Statutory Framework (EYFS) and Challengers Policies and Procedures. To support the pre school team in creating an inclusive environment that ensures that all children are happy and make progress. </w:t>
      </w:r>
    </w:p>
    <w:p w14:paraId="0E45909B" w14:textId="72139CDE" w:rsidR="00556A5E" w:rsidRPr="00DB4013" w:rsidRDefault="7EA28EAD" w:rsidP="08A64180">
      <w:pPr>
        <w:rPr>
          <w:rFonts w:eastAsia="Calibri" w:cstheme="minorHAnsi"/>
          <w:b/>
          <w:bCs/>
          <w:color w:val="000000" w:themeColor="text1"/>
          <w:sz w:val="24"/>
          <w:szCs w:val="24"/>
          <w:lang w:val="en-GB"/>
        </w:rPr>
      </w:pPr>
      <w:r w:rsidRPr="00DB4013">
        <w:rPr>
          <w:rFonts w:eastAsia="Calibri" w:cstheme="minorHAnsi"/>
          <w:b/>
          <w:bCs/>
          <w:color w:val="000000" w:themeColor="text1"/>
          <w:sz w:val="24"/>
          <w:szCs w:val="24"/>
          <w:lang w:val="en-GB"/>
        </w:rPr>
        <w:t>DUTIES</w:t>
      </w:r>
      <w:r w:rsidR="0A58914D" w:rsidRPr="00DB4013">
        <w:rPr>
          <w:rFonts w:eastAsia="Calibri" w:cstheme="minorHAnsi"/>
          <w:b/>
          <w:bCs/>
          <w:color w:val="000000" w:themeColor="text1"/>
          <w:sz w:val="24"/>
          <w:szCs w:val="24"/>
          <w:lang w:val="en-GB"/>
        </w:rPr>
        <w:t xml:space="preserve"> &amp; </w:t>
      </w:r>
      <w:r w:rsidRPr="00DB4013">
        <w:rPr>
          <w:rFonts w:eastAsia="Calibri" w:cstheme="minorHAnsi"/>
          <w:b/>
          <w:bCs/>
          <w:caps/>
          <w:color w:val="000000" w:themeColor="text1"/>
          <w:sz w:val="24"/>
          <w:szCs w:val="24"/>
          <w:lang w:val="en-GB"/>
        </w:rPr>
        <w:t>RESPONSIBILITIES</w:t>
      </w:r>
      <w:r w:rsidR="13B73A83" w:rsidRPr="00DB4013">
        <w:rPr>
          <w:rFonts w:eastAsia="Calibri" w:cstheme="minorHAnsi"/>
          <w:b/>
          <w:bCs/>
          <w:color w:val="000000" w:themeColor="text1"/>
          <w:sz w:val="24"/>
          <w:szCs w:val="24"/>
          <w:lang w:val="en-GB"/>
        </w:rPr>
        <w:t xml:space="preserve"> – </w:t>
      </w:r>
    </w:p>
    <w:p w14:paraId="4F970DAA" w14:textId="77777777" w:rsidR="001C34A0" w:rsidRPr="00DB4013" w:rsidRDefault="001C34A0" w:rsidP="001C34A0">
      <w:pPr>
        <w:rPr>
          <w:rFonts w:eastAsia="Calibri" w:cstheme="minorHAnsi"/>
          <w:b/>
          <w:bCs/>
          <w:color w:val="000000" w:themeColor="text1"/>
          <w:sz w:val="24"/>
          <w:szCs w:val="24"/>
          <w:lang w:val="en-GB"/>
        </w:rPr>
      </w:pPr>
      <w:r w:rsidRPr="00DB4013">
        <w:rPr>
          <w:rFonts w:eastAsia="Calibri" w:cstheme="minorHAnsi"/>
          <w:b/>
          <w:bCs/>
          <w:color w:val="000000" w:themeColor="text1"/>
          <w:sz w:val="24"/>
          <w:szCs w:val="24"/>
          <w:lang w:val="en-GB"/>
        </w:rPr>
        <w:t xml:space="preserve">Children </w:t>
      </w:r>
    </w:p>
    <w:p w14:paraId="70F41044" w14:textId="77777777" w:rsidR="001C34A0" w:rsidRPr="00DB4013" w:rsidRDefault="001C34A0" w:rsidP="001C34A0">
      <w:pPr>
        <w:pStyle w:val="ListParagraph"/>
        <w:numPr>
          <w:ilvl w:val="0"/>
          <w:numId w:val="5"/>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The Manager will oversee the day-to-day delivery of activities and an approach that will include every child – including children with complex impairments.</w:t>
      </w:r>
    </w:p>
    <w:p w14:paraId="5E20F4EA" w14:textId="77777777" w:rsidR="001C34A0" w:rsidRPr="00DB4013" w:rsidRDefault="001C34A0" w:rsidP="001C34A0">
      <w:pPr>
        <w:pStyle w:val="ListParagraph"/>
        <w:numPr>
          <w:ilvl w:val="0"/>
          <w:numId w:val="5"/>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The Manager is responsible for delivering, researching and inspiring fun and creative programme that reflects what the child needs to learn and the EYFS.</w:t>
      </w:r>
      <w:r w:rsidRPr="00DB4013">
        <w:rPr>
          <w:rFonts w:cstheme="minorHAnsi"/>
        </w:rPr>
        <w:t xml:space="preserve"> </w:t>
      </w:r>
      <w:r w:rsidRPr="00DB4013">
        <w:rPr>
          <w:rFonts w:eastAsia="Calibri" w:cstheme="minorHAnsi"/>
          <w:color w:val="000000" w:themeColor="text1"/>
          <w:sz w:val="24"/>
          <w:szCs w:val="24"/>
          <w:lang w:val="en-GB"/>
        </w:rPr>
        <w:t>Children need and deserve a varied and high quality play and leisure programme in which they can learn and thrive.</w:t>
      </w:r>
    </w:p>
    <w:p w14:paraId="3160AAB9" w14:textId="77777777" w:rsidR="001C34A0" w:rsidRPr="00DB4013" w:rsidRDefault="001C34A0" w:rsidP="001C34A0">
      <w:pPr>
        <w:pStyle w:val="ListParagraph"/>
        <w:numPr>
          <w:ilvl w:val="0"/>
          <w:numId w:val="5"/>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To be responsible for and to support staff to protect children from harm. The Manager is responsible for reporting any concern about a child’s welfare or safety in accordance with Challengers Safeguarding Policy and Procedures and local authority procedures for protecting children from harm</w:t>
      </w:r>
    </w:p>
    <w:p w14:paraId="4056736E" w14:textId="5830C4B9" w:rsidR="001C34A0" w:rsidRPr="00DB4013" w:rsidRDefault="001C34A0" w:rsidP="08A64180">
      <w:pPr>
        <w:pStyle w:val="ListParagraph"/>
        <w:numPr>
          <w:ilvl w:val="0"/>
          <w:numId w:val="5"/>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To be a Special Educational Needs Co-Ordinator ( SENCO)- This includes completing paperwork for children who have been identified as having SEN, referrals to professionals, funding applications and working alongside a range of professionals.</w:t>
      </w:r>
    </w:p>
    <w:p w14:paraId="0387BD50" w14:textId="4CB5D54B" w:rsidR="006317A6" w:rsidRPr="00DB4013" w:rsidRDefault="00556A5E" w:rsidP="08A64180">
      <w:pPr>
        <w:rPr>
          <w:rFonts w:eastAsia="Calibri" w:cstheme="minorHAnsi"/>
          <w:color w:val="FF0000"/>
          <w:sz w:val="24"/>
          <w:szCs w:val="24"/>
          <w:lang w:val="en-GB"/>
        </w:rPr>
      </w:pPr>
      <w:r w:rsidRPr="00DB4013">
        <w:rPr>
          <w:rFonts w:eastAsia="Calibri" w:cstheme="minorHAnsi"/>
          <w:b/>
          <w:bCs/>
          <w:color w:val="000000" w:themeColor="text1"/>
          <w:sz w:val="24"/>
          <w:szCs w:val="24"/>
          <w:lang w:val="en-GB"/>
        </w:rPr>
        <w:lastRenderedPageBreak/>
        <w:t xml:space="preserve">Staff </w:t>
      </w:r>
    </w:p>
    <w:p w14:paraId="2138A622" w14:textId="5A852013" w:rsidR="006317A6" w:rsidRPr="00DB4013" w:rsidRDefault="00556A5E" w:rsidP="006317A6">
      <w:pPr>
        <w:pStyle w:val="ListParagraph"/>
        <w:numPr>
          <w:ilvl w:val="0"/>
          <w:numId w:val="3"/>
        </w:numPr>
        <w:rPr>
          <w:rFonts w:eastAsia="Calibri" w:cstheme="minorHAnsi"/>
          <w:caps/>
          <w:color w:val="000000" w:themeColor="text1"/>
          <w:sz w:val="24"/>
          <w:szCs w:val="24"/>
          <w:lang w:val="en-GB"/>
        </w:rPr>
      </w:pPr>
      <w:r w:rsidRPr="00DB4013">
        <w:rPr>
          <w:rFonts w:eastAsia="Calibri" w:cstheme="minorHAnsi"/>
          <w:color w:val="000000" w:themeColor="text1"/>
          <w:sz w:val="24"/>
          <w:szCs w:val="24"/>
          <w:lang w:val="en-GB"/>
        </w:rPr>
        <w:t xml:space="preserve">To be a role model to all staff and to provide ongoing support and encouragement to the staff team in an appropriate manner </w:t>
      </w:r>
    </w:p>
    <w:p w14:paraId="7EB9FCD7" w14:textId="7C910BCF" w:rsidR="00556A5E" w:rsidRPr="00DB4013" w:rsidRDefault="00556A5E" w:rsidP="006317A6">
      <w:pPr>
        <w:pStyle w:val="ListParagraph"/>
        <w:numPr>
          <w:ilvl w:val="0"/>
          <w:numId w:val="3"/>
        </w:numPr>
        <w:rPr>
          <w:rFonts w:eastAsia="Calibri" w:cstheme="minorHAnsi"/>
          <w:caps/>
          <w:color w:val="000000" w:themeColor="text1"/>
          <w:sz w:val="24"/>
          <w:szCs w:val="24"/>
          <w:lang w:val="en-GB"/>
        </w:rPr>
      </w:pPr>
      <w:r w:rsidRPr="00DB4013">
        <w:rPr>
          <w:rFonts w:eastAsia="Calibri" w:cstheme="minorHAnsi"/>
          <w:color w:val="000000" w:themeColor="text1"/>
          <w:sz w:val="24"/>
          <w:szCs w:val="24"/>
          <w:lang w:val="en-GB"/>
        </w:rPr>
        <w:t>To inform Service Manager and HR of any complex staff issues</w:t>
      </w:r>
    </w:p>
    <w:p w14:paraId="17497E3D" w14:textId="6E3117FC" w:rsidR="00556A5E" w:rsidRPr="00DB4013" w:rsidRDefault="00556A5E" w:rsidP="006317A6">
      <w:pPr>
        <w:pStyle w:val="ListParagraph"/>
        <w:numPr>
          <w:ilvl w:val="0"/>
          <w:numId w:val="3"/>
        </w:numPr>
        <w:rPr>
          <w:rFonts w:eastAsia="Calibri" w:cstheme="minorHAnsi"/>
          <w:caps/>
          <w:color w:val="000000" w:themeColor="text1"/>
          <w:sz w:val="24"/>
          <w:szCs w:val="24"/>
          <w:lang w:val="en-GB"/>
        </w:rPr>
      </w:pPr>
      <w:r w:rsidRPr="00DB4013">
        <w:rPr>
          <w:rFonts w:eastAsia="Calibri" w:cstheme="minorHAnsi"/>
          <w:color w:val="000000" w:themeColor="text1"/>
          <w:sz w:val="24"/>
          <w:szCs w:val="24"/>
          <w:lang w:val="en-GB"/>
        </w:rPr>
        <w:t xml:space="preserve">Identify and prioritise training needs of staff and to </w:t>
      </w:r>
      <w:r w:rsidR="008A6A48" w:rsidRPr="00DB4013">
        <w:rPr>
          <w:rFonts w:eastAsia="Calibri" w:cstheme="minorHAnsi"/>
          <w:color w:val="000000" w:themeColor="text1"/>
          <w:sz w:val="24"/>
          <w:szCs w:val="24"/>
          <w:lang w:val="en-GB"/>
        </w:rPr>
        <w:t>liaise</w:t>
      </w:r>
      <w:r w:rsidRPr="00DB4013">
        <w:rPr>
          <w:rFonts w:eastAsia="Calibri" w:cstheme="minorHAnsi"/>
          <w:color w:val="000000" w:themeColor="text1"/>
          <w:sz w:val="24"/>
          <w:szCs w:val="24"/>
          <w:lang w:val="en-GB"/>
        </w:rPr>
        <w:t xml:space="preserve"> with Service Manager and Training Lead to deliver appropriate training to staff including inductions </w:t>
      </w:r>
    </w:p>
    <w:p w14:paraId="2668AE15" w14:textId="1BDB54AD" w:rsidR="00556A5E" w:rsidRPr="00DB4013" w:rsidRDefault="00556A5E" w:rsidP="006317A6">
      <w:pPr>
        <w:pStyle w:val="ListParagraph"/>
        <w:numPr>
          <w:ilvl w:val="0"/>
          <w:numId w:val="3"/>
        </w:numPr>
        <w:rPr>
          <w:rFonts w:eastAsia="Calibri" w:cstheme="minorHAnsi"/>
          <w:caps/>
          <w:color w:val="000000" w:themeColor="text1"/>
          <w:sz w:val="24"/>
          <w:szCs w:val="24"/>
          <w:lang w:val="en-GB"/>
        </w:rPr>
      </w:pPr>
      <w:r w:rsidRPr="00DB4013">
        <w:rPr>
          <w:rFonts w:eastAsia="Calibri" w:cstheme="minorHAnsi"/>
          <w:color w:val="000000" w:themeColor="text1"/>
          <w:sz w:val="24"/>
          <w:szCs w:val="24"/>
          <w:lang w:val="en-GB"/>
        </w:rPr>
        <w:t xml:space="preserve">To be responsible for </w:t>
      </w:r>
      <w:r w:rsidR="0018392D" w:rsidRPr="00DB4013">
        <w:rPr>
          <w:rFonts w:eastAsia="Calibri" w:cstheme="minorHAnsi"/>
          <w:color w:val="000000" w:themeColor="text1"/>
          <w:sz w:val="24"/>
          <w:szCs w:val="24"/>
          <w:lang w:val="en-GB"/>
        </w:rPr>
        <w:t xml:space="preserve">a rota that ensures an appropriate number of staff in line with budget and </w:t>
      </w:r>
      <w:r w:rsidR="001C34A0" w:rsidRPr="00DB4013">
        <w:rPr>
          <w:rFonts w:eastAsia="Calibri" w:cstheme="minorHAnsi"/>
          <w:color w:val="000000" w:themeColor="text1"/>
          <w:sz w:val="24"/>
          <w:szCs w:val="24"/>
          <w:lang w:val="en-GB"/>
        </w:rPr>
        <w:t>statutory</w:t>
      </w:r>
      <w:r w:rsidR="0018392D" w:rsidRPr="00DB4013">
        <w:rPr>
          <w:rFonts w:eastAsia="Calibri" w:cstheme="minorHAnsi"/>
          <w:color w:val="000000" w:themeColor="text1"/>
          <w:sz w:val="24"/>
          <w:szCs w:val="24"/>
          <w:lang w:val="en-GB"/>
        </w:rPr>
        <w:t xml:space="preserve"> guidelines from the EYFS with regards to ratios and qualifications of staff </w:t>
      </w:r>
    </w:p>
    <w:p w14:paraId="3D097178" w14:textId="128A70DA" w:rsidR="0018392D" w:rsidRPr="00DB4013" w:rsidRDefault="0018392D" w:rsidP="006317A6">
      <w:pPr>
        <w:pStyle w:val="ListParagraph"/>
        <w:numPr>
          <w:ilvl w:val="0"/>
          <w:numId w:val="3"/>
        </w:numPr>
        <w:rPr>
          <w:rFonts w:eastAsia="Calibri" w:cstheme="minorHAnsi"/>
          <w:caps/>
          <w:color w:val="000000" w:themeColor="text1"/>
          <w:sz w:val="24"/>
          <w:szCs w:val="24"/>
          <w:lang w:val="en-GB"/>
        </w:rPr>
      </w:pPr>
      <w:r w:rsidRPr="00DB4013">
        <w:rPr>
          <w:rFonts w:eastAsia="Calibri" w:cstheme="minorHAnsi"/>
          <w:color w:val="000000" w:themeColor="text1"/>
          <w:sz w:val="24"/>
          <w:szCs w:val="24"/>
          <w:lang w:val="en-GB"/>
        </w:rPr>
        <w:t xml:space="preserve">Monitoring staff hours including sickness and holiday. Ensuring that staff are completing the expected hours of their contracts </w:t>
      </w:r>
    </w:p>
    <w:p w14:paraId="08682023" w14:textId="56866BA8" w:rsidR="0018392D" w:rsidRPr="00DB4013" w:rsidRDefault="0018392D" w:rsidP="006317A6">
      <w:pPr>
        <w:pStyle w:val="ListParagraph"/>
        <w:numPr>
          <w:ilvl w:val="0"/>
          <w:numId w:val="3"/>
        </w:numPr>
        <w:rPr>
          <w:rFonts w:eastAsia="Calibri" w:cstheme="minorHAnsi"/>
          <w:caps/>
          <w:color w:val="000000" w:themeColor="text1"/>
          <w:sz w:val="24"/>
          <w:szCs w:val="24"/>
          <w:lang w:val="en-GB"/>
        </w:rPr>
      </w:pPr>
      <w:r w:rsidRPr="00DB4013">
        <w:rPr>
          <w:rFonts w:eastAsia="Calibri" w:cstheme="minorHAnsi"/>
          <w:color w:val="000000" w:themeColor="text1"/>
          <w:sz w:val="24"/>
          <w:szCs w:val="24"/>
          <w:lang w:val="en-GB"/>
        </w:rPr>
        <w:t xml:space="preserve">Communicate regular updates with the staff team through morning briefings, end of day debriefs, team meetings and supervisions </w:t>
      </w:r>
    </w:p>
    <w:p w14:paraId="2B6ADBB0" w14:textId="050EC9CB" w:rsidR="0018392D" w:rsidRPr="00DB4013" w:rsidRDefault="0018392D" w:rsidP="0018392D">
      <w:pPr>
        <w:pStyle w:val="ListParagraph"/>
        <w:rPr>
          <w:rFonts w:eastAsia="Calibri" w:cstheme="minorHAnsi"/>
          <w:b/>
          <w:bCs/>
          <w:caps/>
          <w:color w:val="000000" w:themeColor="text1"/>
          <w:sz w:val="24"/>
          <w:szCs w:val="24"/>
          <w:lang w:val="en-GB"/>
        </w:rPr>
      </w:pPr>
    </w:p>
    <w:p w14:paraId="17CFA67B" w14:textId="26B1B141" w:rsidR="00556A5E" w:rsidRPr="00DB4013" w:rsidRDefault="0018392D" w:rsidP="0018392D">
      <w:pPr>
        <w:pStyle w:val="ListParagraph"/>
        <w:rPr>
          <w:rFonts w:eastAsia="Calibri" w:cstheme="minorHAnsi"/>
          <w:b/>
          <w:bCs/>
          <w:color w:val="000000" w:themeColor="text1"/>
          <w:sz w:val="24"/>
          <w:szCs w:val="24"/>
          <w:lang w:val="en-GB"/>
        </w:rPr>
      </w:pPr>
      <w:r w:rsidRPr="00DB4013">
        <w:rPr>
          <w:rFonts w:eastAsia="Calibri" w:cstheme="minorHAnsi"/>
          <w:b/>
          <w:bCs/>
          <w:color w:val="000000" w:themeColor="text1"/>
          <w:sz w:val="24"/>
          <w:szCs w:val="24"/>
          <w:lang w:val="en-GB"/>
        </w:rPr>
        <w:t xml:space="preserve">Health and Safety </w:t>
      </w:r>
    </w:p>
    <w:p w14:paraId="692DF301" w14:textId="6A144A98" w:rsidR="0018392D" w:rsidRPr="00DB4013" w:rsidRDefault="0018392D" w:rsidP="0018392D">
      <w:pPr>
        <w:pStyle w:val="ListParagraph"/>
        <w:numPr>
          <w:ilvl w:val="0"/>
          <w:numId w:val="3"/>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 xml:space="preserve">Be responsible for the day to day maintenance and security of the building. Reporting any concerns to the Facilities Manager </w:t>
      </w:r>
    </w:p>
    <w:p w14:paraId="3FEBD4C7" w14:textId="5896D900" w:rsidR="0018392D" w:rsidRPr="00DB4013" w:rsidRDefault="0018392D" w:rsidP="0018392D">
      <w:pPr>
        <w:pStyle w:val="ListParagraph"/>
        <w:numPr>
          <w:ilvl w:val="0"/>
          <w:numId w:val="3"/>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Be responsible for supporting the staff teams to comply with the Health and Safety at Work Act (2018)</w:t>
      </w:r>
    </w:p>
    <w:p w14:paraId="2C42CDCD" w14:textId="7854DB81" w:rsidR="0018392D" w:rsidRPr="00DB4013" w:rsidRDefault="0018392D" w:rsidP="0018392D">
      <w:pPr>
        <w:pStyle w:val="ListParagraph"/>
        <w:numPr>
          <w:ilvl w:val="0"/>
          <w:numId w:val="3"/>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 xml:space="preserve">Conduct and oversee the </w:t>
      </w:r>
      <w:r w:rsidR="008A6A48" w:rsidRPr="00DB4013">
        <w:rPr>
          <w:rFonts w:eastAsia="Calibri" w:cstheme="minorHAnsi"/>
          <w:color w:val="000000" w:themeColor="text1"/>
          <w:sz w:val="24"/>
          <w:szCs w:val="24"/>
          <w:lang w:val="en-GB"/>
        </w:rPr>
        <w:t xml:space="preserve">use of checklists related to day-to-day inspections and maintenance for toys, equipment and building. </w:t>
      </w:r>
    </w:p>
    <w:p w14:paraId="45654CD3" w14:textId="50C3DF69" w:rsidR="008A6A48" w:rsidRPr="00DB4013" w:rsidRDefault="008A6A48" w:rsidP="0018392D">
      <w:pPr>
        <w:pStyle w:val="ListParagraph"/>
        <w:numPr>
          <w:ilvl w:val="0"/>
          <w:numId w:val="3"/>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 xml:space="preserve">To be a key holder </w:t>
      </w:r>
      <w:r w:rsidR="001C34A0" w:rsidRPr="00DB4013">
        <w:rPr>
          <w:rFonts w:eastAsia="Calibri" w:cstheme="minorHAnsi"/>
          <w:color w:val="000000" w:themeColor="text1"/>
          <w:sz w:val="24"/>
          <w:szCs w:val="24"/>
          <w:lang w:val="en-GB"/>
        </w:rPr>
        <w:t>and be an emergency contact for the alarm system</w:t>
      </w:r>
    </w:p>
    <w:p w14:paraId="04A6C72F" w14:textId="77777777" w:rsidR="001C34A0" w:rsidRPr="00DB4013" w:rsidRDefault="001C34A0" w:rsidP="001C34A0">
      <w:pPr>
        <w:pStyle w:val="ListParagraph"/>
        <w:numPr>
          <w:ilvl w:val="0"/>
          <w:numId w:val="3"/>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To support staff teams to maintain a clean, tidy, secure site and environment – treating all buildings, structures, toys and equipment used by children with respect and care.</w:t>
      </w:r>
    </w:p>
    <w:p w14:paraId="2DE92101" w14:textId="77777777" w:rsidR="001C34A0" w:rsidRPr="00DB4013" w:rsidRDefault="001C34A0" w:rsidP="001C34A0">
      <w:pPr>
        <w:pStyle w:val="ListParagraph"/>
        <w:rPr>
          <w:rFonts w:eastAsia="Calibri" w:cstheme="minorHAnsi"/>
          <w:color w:val="000000" w:themeColor="text1"/>
          <w:sz w:val="24"/>
          <w:szCs w:val="24"/>
          <w:lang w:val="en-GB"/>
        </w:rPr>
      </w:pPr>
    </w:p>
    <w:p w14:paraId="07519020" w14:textId="48B697D2" w:rsidR="008A6A48" w:rsidRPr="00DB4013" w:rsidRDefault="008A6A48" w:rsidP="008A6A48">
      <w:pPr>
        <w:rPr>
          <w:rFonts w:eastAsia="Calibri" w:cstheme="minorHAnsi"/>
          <w:b/>
          <w:bCs/>
          <w:color w:val="000000" w:themeColor="text1"/>
          <w:sz w:val="24"/>
          <w:szCs w:val="24"/>
          <w:lang w:val="en-GB"/>
        </w:rPr>
      </w:pPr>
      <w:r w:rsidRPr="00DB4013">
        <w:rPr>
          <w:rFonts w:eastAsia="Calibri" w:cstheme="minorHAnsi"/>
          <w:b/>
          <w:bCs/>
          <w:color w:val="000000" w:themeColor="text1"/>
          <w:sz w:val="24"/>
          <w:szCs w:val="24"/>
          <w:lang w:val="en-GB"/>
        </w:rPr>
        <w:t xml:space="preserve">Management and Administration </w:t>
      </w:r>
    </w:p>
    <w:p w14:paraId="1AE1ABAA" w14:textId="03C30595" w:rsidR="008A6A48" w:rsidRPr="00DB4013" w:rsidRDefault="008A6A48" w:rsidP="008A6A48">
      <w:pPr>
        <w:pStyle w:val="ListParagraph"/>
        <w:numPr>
          <w:ilvl w:val="0"/>
          <w:numId w:val="4"/>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 xml:space="preserve">To assist the Service Manager and Administration Team to maintain records of attendance, income, expenditure (including petty cash) and general correspondence </w:t>
      </w:r>
    </w:p>
    <w:p w14:paraId="4884DBD4" w14:textId="77777777" w:rsidR="001C34A0" w:rsidRPr="00DB4013" w:rsidRDefault="008A6A48" w:rsidP="008A6A48">
      <w:pPr>
        <w:pStyle w:val="ListParagraph"/>
        <w:numPr>
          <w:ilvl w:val="0"/>
          <w:numId w:val="4"/>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 xml:space="preserve">To complete </w:t>
      </w:r>
      <w:r w:rsidR="001C34A0" w:rsidRPr="00DB4013">
        <w:rPr>
          <w:rFonts w:eastAsia="Calibri" w:cstheme="minorHAnsi"/>
          <w:color w:val="000000" w:themeColor="text1"/>
          <w:sz w:val="24"/>
          <w:szCs w:val="24"/>
          <w:lang w:val="en-GB"/>
        </w:rPr>
        <w:t xml:space="preserve">the Surrey Funding portal and funding forms at the start of each term and make any adjustments as and when required when children change their hours. </w:t>
      </w:r>
    </w:p>
    <w:p w14:paraId="575534BD" w14:textId="77777777" w:rsidR="001C34A0" w:rsidRPr="00DB4013" w:rsidRDefault="001C34A0" w:rsidP="001C34A0">
      <w:pPr>
        <w:pStyle w:val="ListParagraph"/>
        <w:numPr>
          <w:ilvl w:val="0"/>
          <w:numId w:val="4"/>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 xml:space="preserve"> To represent Challengers at meetings with external agencies as appropriate.</w:t>
      </w:r>
    </w:p>
    <w:p w14:paraId="39958A4F" w14:textId="77777777" w:rsidR="001C34A0" w:rsidRPr="00DB4013" w:rsidRDefault="001C34A0" w:rsidP="001C34A0">
      <w:pPr>
        <w:pStyle w:val="ListParagraph"/>
        <w:numPr>
          <w:ilvl w:val="0"/>
          <w:numId w:val="4"/>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When necessary ordering and sourcing equipment that is ‘fit for purpose’ and within the budgets agreed with the Service Manager.</w:t>
      </w:r>
    </w:p>
    <w:p w14:paraId="2D67E201" w14:textId="44C91273" w:rsidR="001C34A0" w:rsidRPr="00DB4013" w:rsidRDefault="001C34A0" w:rsidP="001C34A0">
      <w:pPr>
        <w:pStyle w:val="ListParagraph"/>
        <w:numPr>
          <w:ilvl w:val="0"/>
          <w:numId w:val="4"/>
        </w:numPr>
        <w:rPr>
          <w:rFonts w:eastAsia="Calibri" w:cstheme="minorHAnsi"/>
          <w:color w:val="000000" w:themeColor="text1"/>
          <w:sz w:val="24"/>
          <w:szCs w:val="24"/>
          <w:lang w:val="en-GB"/>
        </w:rPr>
      </w:pPr>
      <w:r w:rsidRPr="00DB4013">
        <w:rPr>
          <w:rFonts w:eastAsia="Calibri" w:cstheme="minorHAnsi"/>
          <w:color w:val="000000" w:themeColor="text1"/>
          <w:sz w:val="24"/>
          <w:szCs w:val="24"/>
          <w:lang w:val="en-GB"/>
        </w:rPr>
        <w:t xml:space="preserve">To deliver the </w:t>
      </w:r>
      <w:proofErr w:type="spellStart"/>
      <w:r w:rsidRPr="00DB4013">
        <w:rPr>
          <w:rFonts w:eastAsia="Calibri" w:cstheme="minorHAnsi"/>
          <w:color w:val="000000" w:themeColor="text1"/>
          <w:sz w:val="24"/>
          <w:szCs w:val="24"/>
          <w:lang w:val="en-GB"/>
        </w:rPr>
        <w:t>pre school</w:t>
      </w:r>
      <w:proofErr w:type="spellEnd"/>
      <w:r w:rsidRPr="00DB4013">
        <w:rPr>
          <w:rFonts w:eastAsia="Calibri" w:cstheme="minorHAnsi"/>
          <w:color w:val="000000" w:themeColor="text1"/>
          <w:sz w:val="24"/>
          <w:szCs w:val="24"/>
          <w:lang w:val="en-GB"/>
        </w:rPr>
        <w:t xml:space="preserve"> in accordance with Challengers systems, policies and procedures. And to participate in and contribute to the development of Challengers schemes and systems.</w:t>
      </w:r>
    </w:p>
    <w:p w14:paraId="479F4956" w14:textId="6EB761C2" w:rsidR="008A6A48" w:rsidRPr="00DB4013" w:rsidRDefault="008A6A48" w:rsidP="001C34A0">
      <w:pPr>
        <w:pStyle w:val="ListParagraph"/>
        <w:rPr>
          <w:rFonts w:eastAsia="Calibri" w:cstheme="minorHAnsi"/>
          <w:b/>
          <w:bCs/>
          <w:color w:val="000000" w:themeColor="text1"/>
          <w:sz w:val="24"/>
          <w:szCs w:val="24"/>
          <w:lang w:val="en-GB"/>
        </w:rPr>
      </w:pPr>
    </w:p>
    <w:p w14:paraId="721358A5" w14:textId="4AF6C3D6" w:rsidR="397A1419" w:rsidRPr="00DB4013" w:rsidRDefault="397A1419" w:rsidP="156C160A">
      <w:pPr>
        <w:rPr>
          <w:rFonts w:eastAsia="Calibri" w:cstheme="minorHAnsi"/>
          <w:b/>
          <w:bCs/>
          <w:i/>
          <w:iCs/>
          <w:color w:val="000000" w:themeColor="text1"/>
          <w:sz w:val="24"/>
          <w:szCs w:val="24"/>
          <w:lang w:val="en-GB"/>
        </w:rPr>
      </w:pPr>
      <w:r w:rsidRPr="00DB4013">
        <w:rPr>
          <w:rFonts w:eastAsia="Calibri" w:cstheme="minorHAnsi"/>
          <w:b/>
          <w:bCs/>
          <w:i/>
          <w:iCs/>
          <w:color w:val="000000" w:themeColor="text1"/>
          <w:sz w:val="24"/>
          <w:szCs w:val="24"/>
          <w:lang w:val="en-GB"/>
        </w:rPr>
        <w:lastRenderedPageBreak/>
        <w:t xml:space="preserve">This is not an exhausted list-no job can be fully defined in one neat list.  </w:t>
      </w:r>
      <w:r w:rsidR="63BA6689" w:rsidRPr="00DB4013">
        <w:rPr>
          <w:rFonts w:eastAsia="Calibri" w:cstheme="minorHAnsi"/>
          <w:b/>
          <w:bCs/>
          <w:i/>
          <w:iCs/>
          <w:color w:val="000000" w:themeColor="text1"/>
          <w:sz w:val="24"/>
          <w:szCs w:val="24"/>
          <w:lang w:val="en-GB"/>
        </w:rPr>
        <w:t>We will</w:t>
      </w:r>
      <w:r w:rsidRPr="00DB4013">
        <w:rPr>
          <w:rFonts w:eastAsia="Calibri" w:cstheme="minorHAnsi"/>
          <w:b/>
          <w:bCs/>
          <w:i/>
          <w:iCs/>
          <w:color w:val="000000" w:themeColor="text1"/>
          <w:sz w:val="24"/>
          <w:szCs w:val="24"/>
          <w:lang w:val="en-GB"/>
        </w:rPr>
        <w:t xml:space="preserve"> be looking for your </w:t>
      </w:r>
      <w:r w:rsidR="66F4CE48" w:rsidRPr="00DB4013">
        <w:rPr>
          <w:rFonts w:eastAsia="Calibri" w:cstheme="minorHAnsi"/>
          <w:b/>
          <w:bCs/>
          <w:i/>
          <w:iCs/>
          <w:color w:val="000000" w:themeColor="text1"/>
          <w:sz w:val="24"/>
          <w:szCs w:val="24"/>
          <w:lang w:val="en-GB"/>
        </w:rPr>
        <w:t>flexibility</w:t>
      </w:r>
      <w:r w:rsidRPr="00DB4013">
        <w:rPr>
          <w:rFonts w:eastAsia="Calibri" w:cstheme="minorHAnsi"/>
          <w:b/>
          <w:bCs/>
          <w:i/>
          <w:iCs/>
          <w:color w:val="000000" w:themeColor="text1"/>
          <w:sz w:val="24"/>
          <w:szCs w:val="24"/>
          <w:lang w:val="en-GB"/>
        </w:rPr>
        <w:t xml:space="preserve"> to carry out other duties as may be responsibly required by </w:t>
      </w:r>
      <w:r w:rsidR="464740E1" w:rsidRPr="00DB4013">
        <w:rPr>
          <w:rFonts w:eastAsia="Calibri" w:cstheme="minorHAnsi"/>
          <w:b/>
          <w:bCs/>
          <w:i/>
          <w:iCs/>
          <w:color w:val="000000" w:themeColor="text1"/>
          <w:sz w:val="24"/>
          <w:szCs w:val="24"/>
          <w:lang w:val="en-GB"/>
        </w:rPr>
        <w:t xml:space="preserve">your line manager to meet the changing needs of the department </w:t>
      </w:r>
    </w:p>
    <w:p w14:paraId="28DC8E21" w14:textId="3C919ACE" w:rsidR="7EA28EAD" w:rsidRPr="00DB4013" w:rsidRDefault="7EA28EAD" w:rsidP="08A64180">
      <w:pPr>
        <w:rPr>
          <w:rFonts w:eastAsia="Calibri" w:cstheme="minorHAnsi"/>
          <w:b/>
          <w:bCs/>
          <w:caps/>
          <w:color w:val="000000" w:themeColor="text1"/>
          <w:sz w:val="24"/>
          <w:szCs w:val="24"/>
          <w:lang w:val="en-GB"/>
        </w:rPr>
      </w:pPr>
      <w:r w:rsidRPr="00DB4013">
        <w:rPr>
          <w:rFonts w:eastAsia="Calibri" w:cstheme="minorHAnsi"/>
          <w:b/>
          <w:bCs/>
          <w:caps/>
          <w:color w:val="000000" w:themeColor="text1"/>
          <w:sz w:val="24"/>
          <w:szCs w:val="24"/>
          <w:lang w:val="en-GB"/>
        </w:rPr>
        <w:t>PERSONAL SPECIFICATION</w:t>
      </w:r>
      <w:r w:rsidR="583E83F6" w:rsidRPr="00DB4013">
        <w:rPr>
          <w:rFonts w:eastAsia="Calibri" w:cstheme="minorHAnsi"/>
          <w:b/>
          <w:bCs/>
          <w:caps/>
          <w:color w:val="000000" w:themeColor="text1"/>
          <w:sz w:val="24"/>
          <w:szCs w:val="24"/>
          <w:lang w:val="en-GB"/>
        </w:rPr>
        <w:t xml:space="preserve">- </w:t>
      </w:r>
      <w:r w:rsidR="583E83F6" w:rsidRPr="00DB4013">
        <w:rPr>
          <w:rFonts w:eastAsia="Calibri" w:cstheme="minorHAnsi"/>
          <w:color w:val="000000" w:themeColor="text1"/>
          <w:sz w:val="24"/>
          <w:szCs w:val="24"/>
          <w:lang w:val="en-GB"/>
        </w:rPr>
        <w:t xml:space="preserve"> </w:t>
      </w:r>
    </w:p>
    <w:p w14:paraId="7DF541C7" w14:textId="7C3FF011" w:rsidR="1CAEE4B1" w:rsidRPr="00DB4013" w:rsidRDefault="1CAEE4B1" w:rsidP="156C160A">
      <w:pPr>
        <w:rPr>
          <w:rFonts w:eastAsia="Calibri" w:cstheme="minorHAnsi"/>
          <w:i/>
          <w:iCs/>
          <w:caps/>
          <w:color w:val="000000" w:themeColor="text1"/>
          <w:sz w:val="24"/>
          <w:szCs w:val="24"/>
          <w:lang w:val="en-GB"/>
        </w:rPr>
      </w:pPr>
      <w:r w:rsidRPr="00DB4013">
        <w:rPr>
          <w:rFonts w:eastAsia="Calibri" w:cstheme="minorHAnsi"/>
          <w:i/>
          <w:iCs/>
          <w:caps/>
          <w:color w:val="000000" w:themeColor="text1"/>
          <w:sz w:val="24"/>
          <w:szCs w:val="24"/>
          <w:lang w:val="en-GB"/>
        </w:rPr>
        <w:t>Essential</w:t>
      </w:r>
    </w:p>
    <w:p w14:paraId="13353BD7" w14:textId="7D172AF5" w:rsidR="006317A6" w:rsidRPr="00DB4013" w:rsidRDefault="006317A6" w:rsidP="007B5047">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6"/>
        </w:rPr>
        <w:t xml:space="preserve">A minimum of 2 </w:t>
      </w:r>
      <w:r w:rsidR="00DB4013" w:rsidRPr="00DB4013">
        <w:rPr>
          <w:rFonts w:cstheme="minorHAnsi"/>
          <w:sz w:val="24"/>
          <w:szCs w:val="26"/>
        </w:rPr>
        <w:t>years’ experience</w:t>
      </w:r>
      <w:r w:rsidRPr="00DB4013">
        <w:rPr>
          <w:rFonts w:cstheme="minorHAnsi"/>
          <w:sz w:val="24"/>
          <w:szCs w:val="26"/>
        </w:rPr>
        <w:t xml:space="preserve"> of working within the early years sector</w:t>
      </w:r>
    </w:p>
    <w:p w14:paraId="4A69DADB" w14:textId="1E16F7E2" w:rsidR="007B5047" w:rsidRPr="00DB4013" w:rsidRDefault="007B5047" w:rsidP="007B5047">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6"/>
        </w:rPr>
        <w:t xml:space="preserve">Experience of </w:t>
      </w:r>
      <w:r w:rsidR="006317A6" w:rsidRPr="00DB4013">
        <w:rPr>
          <w:rFonts w:cstheme="minorHAnsi"/>
          <w:sz w:val="24"/>
          <w:szCs w:val="26"/>
        </w:rPr>
        <w:t>m</w:t>
      </w:r>
      <w:r w:rsidRPr="00DB4013">
        <w:rPr>
          <w:rFonts w:cstheme="minorHAnsi"/>
          <w:sz w:val="24"/>
          <w:szCs w:val="26"/>
        </w:rPr>
        <w:t>anagership in an Early Years environment.</w:t>
      </w:r>
    </w:p>
    <w:p w14:paraId="202F7FD2" w14:textId="594750F0" w:rsidR="006317A6" w:rsidRPr="00DB4013" w:rsidRDefault="006317A6" w:rsidP="007B5047">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6"/>
        </w:rPr>
        <w:t xml:space="preserve">Able to demonstrate the skills necessary to motivate, encourage, </w:t>
      </w:r>
      <w:proofErr w:type="spellStart"/>
      <w:r w:rsidRPr="00DB4013">
        <w:rPr>
          <w:rFonts w:cstheme="minorHAnsi"/>
          <w:sz w:val="24"/>
          <w:szCs w:val="26"/>
        </w:rPr>
        <w:t>organise</w:t>
      </w:r>
      <w:proofErr w:type="spellEnd"/>
      <w:r w:rsidRPr="00DB4013">
        <w:rPr>
          <w:rFonts w:cstheme="minorHAnsi"/>
          <w:sz w:val="24"/>
          <w:szCs w:val="26"/>
        </w:rPr>
        <w:t>, lead and supervise the staff team in a professional manner in an informal working environment</w:t>
      </w:r>
    </w:p>
    <w:p w14:paraId="75979EC9" w14:textId="77777777" w:rsidR="001C34A0" w:rsidRPr="00DB4013" w:rsidRDefault="006317A6" w:rsidP="001C34A0">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6"/>
        </w:rPr>
        <w:t>Familiarity of the reporting and tracking required of and/or to facilitate the EYFS</w:t>
      </w:r>
    </w:p>
    <w:p w14:paraId="3003FCB4" w14:textId="00E86164" w:rsidR="001C34A0" w:rsidRPr="00DB4013" w:rsidRDefault="00D74719" w:rsidP="001C34A0">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6"/>
        </w:rPr>
        <w:t>Willingness to</w:t>
      </w:r>
      <w:r w:rsidR="001C34A0" w:rsidRPr="00DB4013">
        <w:rPr>
          <w:rFonts w:cstheme="minorHAnsi"/>
          <w:sz w:val="24"/>
          <w:szCs w:val="26"/>
        </w:rPr>
        <w:t xml:space="preserve"> deliver the pre</w:t>
      </w:r>
      <w:r w:rsidR="00DB4013">
        <w:rPr>
          <w:rFonts w:cstheme="minorHAnsi"/>
          <w:sz w:val="24"/>
          <w:szCs w:val="26"/>
        </w:rPr>
        <w:t>-</w:t>
      </w:r>
      <w:r w:rsidR="001C34A0" w:rsidRPr="00DB4013">
        <w:rPr>
          <w:rFonts w:cstheme="minorHAnsi"/>
          <w:sz w:val="24"/>
          <w:szCs w:val="26"/>
        </w:rPr>
        <w:t>school in accordance with Challengers systems, policies and procedures. And to participate in and contribute to the development of Challengers services and systems.</w:t>
      </w:r>
    </w:p>
    <w:p w14:paraId="60C8E328" w14:textId="309A7194" w:rsidR="001C34A0" w:rsidRPr="00DB4013" w:rsidRDefault="001C34A0" w:rsidP="001C34A0">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6"/>
        </w:rPr>
        <w:t xml:space="preserve">The ability to </w:t>
      </w:r>
      <w:proofErr w:type="spellStart"/>
      <w:r w:rsidRPr="00DB4013">
        <w:rPr>
          <w:rFonts w:cstheme="minorHAnsi"/>
          <w:sz w:val="24"/>
          <w:szCs w:val="26"/>
        </w:rPr>
        <w:t>prioritise</w:t>
      </w:r>
      <w:proofErr w:type="spellEnd"/>
      <w:r w:rsidRPr="00DB4013">
        <w:rPr>
          <w:rFonts w:cstheme="minorHAnsi"/>
          <w:sz w:val="24"/>
          <w:szCs w:val="26"/>
        </w:rPr>
        <w:t xml:space="preserve"> tasks, apply common sense and good judgement.</w:t>
      </w:r>
    </w:p>
    <w:p w14:paraId="09263675" w14:textId="326A4C9E" w:rsidR="001C34A0" w:rsidRPr="00DB4013" w:rsidRDefault="001C34A0" w:rsidP="001C34A0">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6"/>
        </w:rPr>
        <w:t>Prepared to attend training and to learn new skills with which to develop an understanding of good practice in play and leisure for disabled and non-disabled children</w:t>
      </w:r>
    </w:p>
    <w:p w14:paraId="489D0231" w14:textId="77777777" w:rsidR="007B5047" w:rsidRPr="00DB4013" w:rsidRDefault="007B5047" w:rsidP="156C160A">
      <w:pPr>
        <w:rPr>
          <w:rFonts w:eastAsia="Calibri" w:cstheme="minorHAnsi"/>
          <w:i/>
          <w:iCs/>
          <w:caps/>
          <w:color w:val="000000" w:themeColor="text1"/>
          <w:sz w:val="24"/>
          <w:szCs w:val="24"/>
        </w:rPr>
      </w:pPr>
    </w:p>
    <w:p w14:paraId="7918FA9C" w14:textId="77777777" w:rsidR="00B43AD4" w:rsidRPr="00DB4013" w:rsidRDefault="1CAEE4B1" w:rsidP="00B43AD4">
      <w:pPr>
        <w:rPr>
          <w:rFonts w:eastAsia="Calibri" w:cstheme="minorHAnsi"/>
          <w:i/>
          <w:iCs/>
          <w:caps/>
          <w:color w:val="000000" w:themeColor="text1"/>
          <w:sz w:val="24"/>
          <w:szCs w:val="24"/>
          <w:lang w:val="en-GB"/>
        </w:rPr>
      </w:pPr>
      <w:r w:rsidRPr="00DB4013">
        <w:rPr>
          <w:rFonts w:eastAsia="Calibri" w:cstheme="minorHAnsi"/>
          <w:i/>
          <w:iCs/>
          <w:caps/>
          <w:color w:val="000000" w:themeColor="text1"/>
          <w:sz w:val="24"/>
          <w:szCs w:val="24"/>
          <w:lang w:val="en-GB"/>
        </w:rPr>
        <w:t xml:space="preserve">Desirable </w:t>
      </w:r>
    </w:p>
    <w:p w14:paraId="77DB07DC" w14:textId="32AA8A84" w:rsidR="006A0015" w:rsidRPr="00DB4013" w:rsidRDefault="006317A6" w:rsidP="006A0015">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4"/>
        </w:rPr>
        <w:t xml:space="preserve">A </w:t>
      </w:r>
      <w:r w:rsidR="00DB4013" w:rsidRPr="00DB4013">
        <w:rPr>
          <w:rFonts w:cstheme="minorHAnsi"/>
          <w:sz w:val="24"/>
          <w:szCs w:val="24"/>
        </w:rPr>
        <w:t>Pediatric</w:t>
      </w:r>
      <w:r w:rsidRPr="00DB4013">
        <w:rPr>
          <w:rFonts w:cstheme="minorHAnsi"/>
          <w:sz w:val="24"/>
          <w:szCs w:val="24"/>
        </w:rPr>
        <w:t xml:space="preserve"> First Aid qualification is desirable (Training will be provided through Challengers if not already holding certificate) </w:t>
      </w:r>
    </w:p>
    <w:p w14:paraId="5B02DB19" w14:textId="77777777" w:rsidR="006A0015" w:rsidRPr="00DB4013" w:rsidRDefault="001C34A0" w:rsidP="006A0015">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4"/>
        </w:rPr>
        <w:t>Surrey SENCO training</w:t>
      </w:r>
    </w:p>
    <w:p w14:paraId="072B85A5" w14:textId="2E35A4DF" w:rsidR="006317A6" w:rsidRPr="00DB4013" w:rsidRDefault="001C34A0" w:rsidP="006A0015">
      <w:pPr>
        <w:widowControl w:val="0"/>
        <w:numPr>
          <w:ilvl w:val="0"/>
          <w:numId w:val="1"/>
        </w:numPr>
        <w:tabs>
          <w:tab w:val="clear" w:pos="720"/>
          <w:tab w:val="num" w:pos="360"/>
        </w:tabs>
        <w:autoSpaceDE w:val="0"/>
        <w:autoSpaceDN w:val="0"/>
        <w:adjustRightInd w:val="0"/>
        <w:spacing w:after="0" w:line="240" w:lineRule="auto"/>
        <w:ind w:left="360"/>
        <w:rPr>
          <w:rFonts w:cstheme="minorHAnsi"/>
          <w:sz w:val="24"/>
          <w:szCs w:val="26"/>
        </w:rPr>
      </w:pPr>
      <w:r w:rsidRPr="00DB4013">
        <w:rPr>
          <w:rFonts w:cstheme="minorHAnsi"/>
          <w:sz w:val="24"/>
          <w:szCs w:val="24"/>
        </w:rPr>
        <w:t xml:space="preserve">Early Years Teacher/ QTS qualification desirable </w:t>
      </w:r>
    </w:p>
    <w:p w14:paraId="5E102AC2" w14:textId="77777777" w:rsidR="006A0015" w:rsidRPr="00DB4013" w:rsidRDefault="006A0015" w:rsidP="006A0015">
      <w:pPr>
        <w:widowControl w:val="0"/>
        <w:autoSpaceDE w:val="0"/>
        <w:autoSpaceDN w:val="0"/>
        <w:adjustRightInd w:val="0"/>
        <w:spacing w:after="0" w:line="240" w:lineRule="auto"/>
        <w:ind w:left="360"/>
        <w:rPr>
          <w:rFonts w:cstheme="minorHAnsi"/>
          <w:sz w:val="24"/>
          <w:szCs w:val="26"/>
        </w:rPr>
      </w:pPr>
    </w:p>
    <w:p w14:paraId="55748F97" w14:textId="77777777" w:rsidR="001C34A0" w:rsidRPr="00DB4013" w:rsidRDefault="757A4BDD" w:rsidP="156C160A">
      <w:pPr>
        <w:rPr>
          <w:rFonts w:eastAsia="Calibri" w:cstheme="minorHAnsi"/>
          <w:b/>
          <w:bCs/>
          <w:caps/>
          <w:color w:val="000000" w:themeColor="text1"/>
          <w:sz w:val="24"/>
          <w:szCs w:val="24"/>
          <w:lang w:val="en-GB"/>
        </w:rPr>
      </w:pPr>
      <w:r w:rsidRPr="00DB4013">
        <w:rPr>
          <w:rFonts w:eastAsia="Calibri" w:cstheme="minorHAnsi"/>
          <w:b/>
          <w:bCs/>
          <w:caps/>
          <w:color w:val="000000" w:themeColor="text1"/>
          <w:sz w:val="24"/>
          <w:szCs w:val="24"/>
          <w:lang w:val="en-GB"/>
        </w:rPr>
        <w:t xml:space="preserve">Qualifications </w:t>
      </w:r>
      <w:r w:rsidRPr="00DB4013">
        <w:rPr>
          <w:rFonts w:eastAsia="Calibri" w:cstheme="minorHAnsi"/>
          <w:color w:val="000000" w:themeColor="text1"/>
          <w:sz w:val="24"/>
          <w:szCs w:val="24"/>
          <w:lang w:val="en-GB"/>
        </w:rPr>
        <w:t xml:space="preserve"> </w:t>
      </w:r>
      <w:bookmarkStart w:id="0" w:name="_Hlk123718781"/>
    </w:p>
    <w:p w14:paraId="2D229EF2" w14:textId="010C71C0" w:rsidR="156C160A" w:rsidRPr="00DB4013" w:rsidRDefault="006317A6" w:rsidP="156C160A">
      <w:pPr>
        <w:rPr>
          <w:rFonts w:eastAsia="Calibri" w:cstheme="minorHAnsi"/>
          <w:b/>
          <w:bCs/>
          <w:caps/>
          <w:color w:val="000000" w:themeColor="text1"/>
          <w:sz w:val="24"/>
          <w:szCs w:val="24"/>
          <w:lang w:val="en-GB"/>
        </w:rPr>
      </w:pPr>
      <w:r w:rsidRPr="00DB4013">
        <w:rPr>
          <w:rFonts w:cstheme="minorHAnsi"/>
          <w:sz w:val="24"/>
          <w:szCs w:val="24"/>
        </w:rPr>
        <w:t>NNEB/ NVQ Level 3 qualification in Childcare and Education (or equivalent qualification)</w:t>
      </w:r>
      <w:bookmarkEnd w:id="0"/>
      <w:r w:rsidRPr="00DB4013">
        <w:rPr>
          <w:rFonts w:cstheme="minorHAnsi"/>
          <w:sz w:val="24"/>
          <w:szCs w:val="24"/>
        </w:rPr>
        <w:t xml:space="preserve"> or above</w:t>
      </w:r>
    </w:p>
    <w:p w14:paraId="5609B9A4" w14:textId="3187A6B0" w:rsidR="156C160A" w:rsidRPr="00DB4013" w:rsidRDefault="156C160A" w:rsidP="156C160A">
      <w:pPr>
        <w:rPr>
          <w:rFonts w:eastAsia="Calibri" w:cstheme="minorHAnsi"/>
          <w:b/>
          <w:bCs/>
          <w:caps/>
          <w:color w:val="000000" w:themeColor="text1"/>
          <w:sz w:val="24"/>
          <w:szCs w:val="24"/>
          <w:lang w:val="en-GB"/>
        </w:rPr>
      </w:pPr>
    </w:p>
    <w:p w14:paraId="29BB02A7" w14:textId="6441FA51" w:rsidR="156C160A" w:rsidRDefault="156C160A" w:rsidP="156C160A">
      <w:pPr>
        <w:rPr>
          <w:rFonts w:ascii="Calibri" w:eastAsia="Calibri" w:hAnsi="Calibri" w:cs="Calibri"/>
          <w:b/>
          <w:bCs/>
          <w:caps/>
          <w:color w:val="000000" w:themeColor="text1"/>
          <w:sz w:val="24"/>
          <w:szCs w:val="24"/>
          <w:lang w:val="en-GB"/>
        </w:rPr>
      </w:pPr>
    </w:p>
    <w:p w14:paraId="1B648BD0" w14:textId="4EAC9D3B" w:rsidR="156C160A" w:rsidRDefault="156C160A" w:rsidP="156C160A"/>
    <w:sectPr w:rsidR="156C1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3C7C" w14:textId="77777777" w:rsidR="001C34A0" w:rsidRDefault="001C34A0" w:rsidP="001C34A0">
      <w:pPr>
        <w:spacing w:after="0" w:line="240" w:lineRule="auto"/>
      </w:pPr>
      <w:r>
        <w:separator/>
      </w:r>
    </w:p>
  </w:endnote>
  <w:endnote w:type="continuationSeparator" w:id="0">
    <w:p w14:paraId="3A9D02FE" w14:textId="77777777" w:rsidR="001C34A0" w:rsidRDefault="001C34A0" w:rsidP="001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4DA0" w14:textId="77777777" w:rsidR="001C34A0" w:rsidRDefault="001C34A0" w:rsidP="001C34A0">
      <w:pPr>
        <w:spacing w:after="0" w:line="240" w:lineRule="auto"/>
      </w:pPr>
      <w:r>
        <w:separator/>
      </w:r>
    </w:p>
  </w:footnote>
  <w:footnote w:type="continuationSeparator" w:id="0">
    <w:p w14:paraId="59D01E57" w14:textId="77777777" w:rsidR="001C34A0" w:rsidRDefault="001C34A0" w:rsidP="001C3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4BA0"/>
    <w:multiLevelType w:val="hybridMultilevel"/>
    <w:tmpl w:val="D956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D763C"/>
    <w:multiLevelType w:val="hybridMultilevel"/>
    <w:tmpl w:val="3DB6C4AA"/>
    <w:lvl w:ilvl="0" w:tplc="08090001">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5BD0E5C"/>
    <w:multiLevelType w:val="hybridMultilevel"/>
    <w:tmpl w:val="32D2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92A32"/>
    <w:multiLevelType w:val="hybridMultilevel"/>
    <w:tmpl w:val="124A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25BF8"/>
    <w:multiLevelType w:val="hybridMultilevel"/>
    <w:tmpl w:val="1CCC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41144"/>
    <w:multiLevelType w:val="hybridMultilevel"/>
    <w:tmpl w:val="37EC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035F6"/>
    <w:multiLevelType w:val="hybridMultilevel"/>
    <w:tmpl w:val="BA22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3D04D5"/>
    <w:multiLevelType w:val="hybridMultilevel"/>
    <w:tmpl w:val="BA9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784501">
    <w:abstractNumId w:val="1"/>
  </w:num>
  <w:num w:numId="2" w16cid:durableId="37171250">
    <w:abstractNumId w:val="3"/>
  </w:num>
  <w:num w:numId="3" w16cid:durableId="1007486240">
    <w:abstractNumId w:val="7"/>
  </w:num>
  <w:num w:numId="4" w16cid:durableId="397561841">
    <w:abstractNumId w:val="0"/>
  </w:num>
  <w:num w:numId="5" w16cid:durableId="652176155">
    <w:abstractNumId w:val="4"/>
  </w:num>
  <w:num w:numId="6" w16cid:durableId="774599866">
    <w:abstractNumId w:val="5"/>
  </w:num>
  <w:num w:numId="7" w16cid:durableId="64500042">
    <w:abstractNumId w:val="2"/>
  </w:num>
  <w:num w:numId="8" w16cid:durableId="1275793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DAB1FA"/>
    <w:rsid w:val="000079A3"/>
    <w:rsid w:val="00035A32"/>
    <w:rsid w:val="0018392D"/>
    <w:rsid w:val="001C34A0"/>
    <w:rsid w:val="002337B9"/>
    <w:rsid w:val="003D56F3"/>
    <w:rsid w:val="00515F4A"/>
    <w:rsid w:val="00556A5E"/>
    <w:rsid w:val="00600045"/>
    <w:rsid w:val="006317A6"/>
    <w:rsid w:val="006A0015"/>
    <w:rsid w:val="007B5047"/>
    <w:rsid w:val="007F4D9E"/>
    <w:rsid w:val="008429D0"/>
    <w:rsid w:val="00874A23"/>
    <w:rsid w:val="008A6A48"/>
    <w:rsid w:val="00906B25"/>
    <w:rsid w:val="00953A0E"/>
    <w:rsid w:val="00B13F79"/>
    <w:rsid w:val="00B43AD4"/>
    <w:rsid w:val="00D74719"/>
    <w:rsid w:val="00DB4013"/>
    <w:rsid w:val="02966D0D"/>
    <w:rsid w:val="0375FFD1"/>
    <w:rsid w:val="053C8D80"/>
    <w:rsid w:val="0871A919"/>
    <w:rsid w:val="08A64180"/>
    <w:rsid w:val="0A58914D"/>
    <w:rsid w:val="0A761507"/>
    <w:rsid w:val="0A7F2206"/>
    <w:rsid w:val="0B426406"/>
    <w:rsid w:val="0D0B0D44"/>
    <w:rsid w:val="0F23A8B5"/>
    <w:rsid w:val="12CE14FE"/>
    <w:rsid w:val="13B73A83"/>
    <w:rsid w:val="156C160A"/>
    <w:rsid w:val="17B76780"/>
    <w:rsid w:val="17B81335"/>
    <w:rsid w:val="18F18122"/>
    <w:rsid w:val="1953E396"/>
    <w:rsid w:val="1BF8ADD0"/>
    <w:rsid w:val="1CAEE4B1"/>
    <w:rsid w:val="2081A3F1"/>
    <w:rsid w:val="209E5728"/>
    <w:rsid w:val="20CC1EF3"/>
    <w:rsid w:val="21D614EB"/>
    <w:rsid w:val="25DAB1FA"/>
    <w:rsid w:val="277A5817"/>
    <w:rsid w:val="2B0DC547"/>
    <w:rsid w:val="2BA51443"/>
    <w:rsid w:val="2FA3A89A"/>
    <w:rsid w:val="3041CAD7"/>
    <w:rsid w:val="3109895B"/>
    <w:rsid w:val="34F7C3D7"/>
    <w:rsid w:val="3636C3AC"/>
    <w:rsid w:val="37BF40B5"/>
    <w:rsid w:val="382C1ED7"/>
    <w:rsid w:val="397A1419"/>
    <w:rsid w:val="3C051A04"/>
    <w:rsid w:val="3E37BCFC"/>
    <w:rsid w:val="3E50E559"/>
    <w:rsid w:val="3EE4EAD1"/>
    <w:rsid w:val="42553446"/>
    <w:rsid w:val="426DC52B"/>
    <w:rsid w:val="4296E01A"/>
    <w:rsid w:val="430B2E1F"/>
    <w:rsid w:val="43F104A7"/>
    <w:rsid w:val="458CD508"/>
    <w:rsid w:val="4642CEE1"/>
    <w:rsid w:val="464740E1"/>
    <w:rsid w:val="47DE9F42"/>
    <w:rsid w:val="4BCA6D71"/>
    <w:rsid w:val="4BFAF32F"/>
    <w:rsid w:val="4C52A1AA"/>
    <w:rsid w:val="4C8BC6E1"/>
    <w:rsid w:val="4DB4F07F"/>
    <w:rsid w:val="4E3AB69A"/>
    <w:rsid w:val="50E858DE"/>
    <w:rsid w:val="523480FF"/>
    <w:rsid w:val="52B71928"/>
    <w:rsid w:val="536A135C"/>
    <w:rsid w:val="53E6058C"/>
    <w:rsid w:val="53ECDCB7"/>
    <w:rsid w:val="55B80BBA"/>
    <w:rsid w:val="5660E031"/>
    <w:rsid w:val="567F8F80"/>
    <w:rsid w:val="583E83F6"/>
    <w:rsid w:val="58C04DDA"/>
    <w:rsid w:val="5951218C"/>
    <w:rsid w:val="5B185BD8"/>
    <w:rsid w:val="5CB42C39"/>
    <w:rsid w:val="5E4F325E"/>
    <w:rsid w:val="63897FD0"/>
    <w:rsid w:val="63BA6689"/>
    <w:rsid w:val="64B8431A"/>
    <w:rsid w:val="651045E0"/>
    <w:rsid w:val="669998AD"/>
    <w:rsid w:val="66F4CE48"/>
    <w:rsid w:val="67428EC9"/>
    <w:rsid w:val="6AB66413"/>
    <w:rsid w:val="6B366D28"/>
    <w:rsid w:val="6C523474"/>
    <w:rsid w:val="6D0AE63C"/>
    <w:rsid w:val="6DC0E015"/>
    <w:rsid w:val="6DC316F4"/>
    <w:rsid w:val="6F02FAFD"/>
    <w:rsid w:val="6F13B579"/>
    <w:rsid w:val="6FA72B78"/>
    <w:rsid w:val="72785BBC"/>
    <w:rsid w:val="72857AF9"/>
    <w:rsid w:val="757A4BDD"/>
    <w:rsid w:val="7656DBF7"/>
    <w:rsid w:val="7843F3BA"/>
    <w:rsid w:val="79E31AE8"/>
    <w:rsid w:val="7EA28EAD"/>
    <w:rsid w:val="7F788A7A"/>
    <w:rsid w:val="7FE49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B1FA"/>
  <w15:docId w15:val="{E8A043EC-9F8D-4BCE-96BD-4A65C649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7A6"/>
    <w:pPr>
      <w:ind w:left="720"/>
      <w:contextualSpacing/>
    </w:pPr>
  </w:style>
  <w:style w:type="paragraph" w:styleId="Header">
    <w:name w:val="header"/>
    <w:basedOn w:val="Normal"/>
    <w:link w:val="HeaderChar"/>
    <w:uiPriority w:val="99"/>
    <w:unhideWhenUsed/>
    <w:rsid w:val="001C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4A0"/>
  </w:style>
  <w:style w:type="paragraph" w:styleId="Footer">
    <w:name w:val="footer"/>
    <w:basedOn w:val="Normal"/>
    <w:link w:val="FooterChar"/>
    <w:uiPriority w:val="99"/>
    <w:unhideWhenUsed/>
    <w:rsid w:val="001C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3289">
      <w:bodyDiv w:val="1"/>
      <w:marLeft w:val="0"/>
      <w:marRight w:val="0"/>
      <w:marTop w:val="0"/>
      <w:marBottom w:val="0"/>
      <w:divBdr>
        <w:top w:val="none" w:sz="0" w:space="0" w:color="auto"/>
        <w:left w:val="none" w:sz="0" w:space="0" w:color="auto"/>
        <w:bottom w:val="none" w:sz="0" w:space="0" w:color="auto"/>
        <w:right w:val="none" w:sz="0" w:space="0" w:color="auto"/>
      </w:divBdr>
    </w:div>
    <w:div w:id="642393294">
      <w:bodyDiv w:val="1"/>
      <w:marLeft w:val="0"/>
      <w:marRight w:val="0"/>
      <w:marTop w:val="0"/>
      <w:marBottom w:val="0"/>
      <w:divBdr>
        <w:top w:val="none" w:sz="0" w:space="0" w:color="auto"/>
        <w:left w:val="none" w:sz="0" w:space="0" w:color="auto"/>
        <w:bottom w:val="none" w:sz="0" w:space="0" w:color="auto"/>
        <w:right w:val="none" w:sz="0" w:space="0" w:color="auto"/>
      </w:divBdr>
    </w:div>
    <w:div w:id="669019704">
      <w:bodyDiv w:val="1"/>
      <w:marLeft w:val="0"/>
      <w:marRight w:val="0"/>
      <w:marTop w:val="0"/>
      <w:marBottom w:val="0"/>
      <w:divBdr>
        <w:top w:val="none" w:sz="0" w:space="0" w:color="auto"/>
        <w:left w:val="none" w:sz="0" w:space="0" w:color="auto"/>
        <w:bottom w:val="none" w:sz="0" w:space="0" w:color="auto"/>
        <w:right w:val="none" w:sz="0" w:space="0" w:color="auto"/>
      </w:divBdr>
    </w:div>
    <w:div w:id="1966277617">
      <w:bodyDiv w:val="1"/>
      <w:marLeft w:val="0"/>
      <w:marRight w:val="0"/>
      <w:marTop w:val="0"/>
      <w:marBottom w:val="0"/>
      <w:divBdr>
        <w:top w:val="none" w:sz="0" w:space="0" w:color="auto"/>
        <w:left w:val="none" w:sz="0" w:space="0" w:color="auto"/>
        <w:bottom w:val="none" w:sz="0" w:space="0" w:color="auto"/>
        <w:right w:val="none" w:sz="0" w:space="0" w:color="auto"/>
      </w:divBdr>
    </w:div>
    <w:div w:id="2102094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5E7C-9C9C-4F70-94BC-42ACB6D8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Arbelaez-Rodriguez</dc:creator>
  <cp:keywords/>
  <dc:description/>
  <cp:lastModifiedBy>Paul Wilson</cp:lastModifiedBy>
  <cp:revision>14</cp:revision>
  <dcterms:created xsi:type="dcterms:W3CDTF">2023-06-19T10:15:00Z</dcterms:created>
  <dcterms:modified xsi:type="dcterms:W3CDTF">2023-06-19T13:50:00Z</dcterms:modified>
</cp:coreProperties>
</file>